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A8" w:rsidRPr="00E02AA8" w:rsidRDefault="00E02AA8" w:rsidP="00E02AA8">
      <w:pPr>
        <w:widowControl/>
        <w:shd w:val="clear" w:color="auto" w:fill="F7F7F7"/>
        <w:wordWrap/>
        <w:autoSpaceDE/>
        <w:autoSpaceDN/>
        <w:spacing w:after="0" w:line="240" w:lineRule="auto"/>
        <w:jc w:val="left"/>
        <w:outlineLvl w:val="0"/>
        <w:rPr>
          <w:rFonts w:ascii="HY견고딕" w:eastAsia="HY견고딕" w:hAnsi="ChosunGothic" w:cs="굴림" w:hint="eastAsia"/>
          <w:b/>
          <w:kern w:val="0"/>
          <w:sz w:val="36"/>
          <w:szCs w:val="36"/>
        </w:rPr>
      </w:pPr>
      <w:r w:rsidRPr="00E02AA8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>[</w:t>
      </w:r>
      <w:proofErr w:type="spellStart"/>
      <w:r w:rsidRPr="00E02AA8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>윤희영의</w:t>
      </w:r>
      <w:proofErr w:type="spellEnd"/>
      <w:r w:rsidRPr="00E02AA8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 xml:space="preserve"> News English] 선글라스가 </w:t>
      </w:r>
      <w:proofErr w:type="spellStart"/>
      <w:r w:rsidRPr="00E02AA8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>코에게</w:t>
      </w:r>
      <w:proofErr w:type="spellEnd"/>
      <w:r w:rsidRPr="00E02AA8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 xml:space="preserve"> </w:t>
      </w:r>
      <w:proofErr w:type="spellStart"/>
      <w:r w:rsidRPr="00E02AA8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>갑질을</w:t>
      </w:r>
      <w:proofErr w:type="spellEnd"/>
      <w:r w:rsidRPr="00E02AA8">
        <w:rPr>
          <w:rFonts w:ascii="HY견고딕" w:eastAsia="HY견고딕" w:hAnsi="ChosunMGothicBold" w:cs="굴림" w:hint="eastAsia"/>
          <w:b/>
          <w:kern w:val="36"/>
          <w:sz w:val="36"/>
          <w:szCs w:val="36"/>
        </w:rPr>
        <w:t xml:space="preserve"> 하며 퍼부은 말 (조선 </w:t>
      </w:r>
      <w:hyperlink r:id="rId4" w:history="1">
        <w:r w:rsidRPr="00E02AA8">
          <w:rPr>
            <w:rFonts w:ascii="HY견고딕" w:eastAsia="HY견고딕" w:hAnsi="ChosunGothic" w:cs="굴림" w:hint="eastAsia"/>
            <w:b/>
            <w:kern w:val="0"/>
            <w:sz w:val="36"/>
            <w:szCs w:val="36"/>
            <w:u w:val="single"/>
          </w:rPr>
          <w:t>윤희영 에디터</w:t>
        </w:r>
      </w:hyperlink>
      <w:r w:rsidRPr="00E02AA8">
        <w:rPr>
          <w:rFonts w:ascii="HY견고딕" w:eastAsia="HY견고딕" w:hAnsi="ChosunGothic" w:cs="굴림" w:hint="eastAsia"/>
          <w:b/>
          <w:kern w:val="0"/>
          <w:sz w:val="36"/>
          <w:szCs w:val="36"/>
        </w:rPr>
        <w:t>)</w:t>
      </w:r>
    </w:p>
    <w:p w:rsidR="00E02AA8" w:rsidRPr="00E02AA8" w:rsidRDefault="00E02AA8" w:rsidP="00E02AA8">
      <w:pPr>
        <w:widowControl/>
        <w:wordWrap/>
        <w:autoSpaceDE/>
        <w:autoSpaceDN/>
        <w:spacing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bookmarkStart w:id="0" w:name="_GoBack"/>
      <w:bookmarkEnd w:id="0"/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7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코너에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끼면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잘생겨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보이는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’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라는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글을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소개한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적이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못생긴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얼굴도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잘생겨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보이게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하는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(make their misshapen faces look better)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것은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눈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주변의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비대칭적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기이함을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가려주고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(cover up the asymmetrical oddities)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신비한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느낌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(air of mystery)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풍기기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때문이라고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했었다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그러면서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말미에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취업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proofErr w:type="spellStart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준비생</w:t>
      </w:r>
      <w:proofErr w:type="spellEnd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(job seeker)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3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학생과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재수생들에겐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말을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하며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용기를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내라고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했다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 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내가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쓰는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이유는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앞날이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너무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눈부시기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(be dazzling)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때문이야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.”</w:t>
      </w:r>
    </w:p>
    <w:p w:rsidR="00E02AA8" w:rsidRPr="00E02AA8" w:rsidRDefault="00E02AA8" w:rsidP="00E02AA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02AA8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D8549ED" wp14:editId="77AA43E6">
            <wp:extent cx="5865495" cy="3525520"/>
            <wp:effectExtent l="0" t="0" r="1905" b="0"/>
            <wp:docPr id="1" name="그림 1" descr="https://images.chosun.com/resizer/AuQYTCR1BR-Q4NVH1fqu17AvZRk=/616x0/smart/cloudfront-ap-northeast-1.images.arcpublishing.com/chosun/ZJH4P3X3DVAGZCXSHAQM4MCD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hosun.com/resizer/AuQYTCR1BR-Q4NVH1fqu17AvZRk=/616x0/smart/cloudfront-ap-northeast-1.images.arcpublishing.com/chosun/ZJH4P3X3DVAGZCXSHAQM4MCDH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이번엔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선글라스에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관한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허구와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사실을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가려보려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(tell fact from fiction)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한다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자외선으로부터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눈을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보호해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(protect your eyes from the ultraviolet rays)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이른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노화를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초래하지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(lead to premature aging)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않게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해준다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그런데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값이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비싸면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비쌀수록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그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효과는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좋은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걸까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안과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의사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(ophthalmologist)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들은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그렇지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않다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”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말한다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가격표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(price tag)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보다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장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長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)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파장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·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중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中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)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파장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자외선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100%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차단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여부가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적혀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꼬리표를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확인하는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것이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중요하다고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한다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</w:t>
      </w:r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그렇다면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렌즈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크기는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?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눈을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가려주는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정도면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되지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proofErr w:type="gramStart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않을까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</w:t>
      </w:r>
      <w:proofErr w:type="gramEnd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테가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충분히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크지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(be large enough)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않으면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자외선이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렌즈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가장자리로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lastRenderedPageBreak/>
        <w:t>들어와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(get around the edges of the lenses)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동공을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확장시키면서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(make the pupils dilate)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악영향을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미칠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(cause harmful influence).</w:t>
      </w:r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색깔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선택도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proofErr w:type="gramStart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중요할까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</w:t>
      </w:r>
      <w:proofErr w:type="gramEnd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렌즈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색조와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자외선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차단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효과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사이에는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아무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관계도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없다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(have nothing to do with each other).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빨간색이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됐든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보라색이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됐든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개인적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취향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(personal preference)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에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달렸을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뿐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,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그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외엔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어떤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영향도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없다고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(have no impact other than that)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한다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렌즈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색깔이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진할수록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효능이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뛰어난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것도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아니다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색의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농도는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차단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기능과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아무런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연관이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없다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</w:t>
      </w:r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렌즈에도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유효기간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(expiration date)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proofErr w:type="gramStart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있을까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</w:t>
      </w:r>
      <w:proofErr w:type="gramEnd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자외선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차단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효과만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놓고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말하자면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없다고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오랜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기간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사용하다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보면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긁힌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부분이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늘어나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시야의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질을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떨어트릴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(lower the quality of your vision)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수는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있어도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기능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면에선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차이가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생기지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않는다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</w:t>
      </w:r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싸구려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눈에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오히려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해롭지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(be detrimental to your eyes)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않을까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자외선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차단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기능만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갖추고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있으면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가격은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중요하지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않다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무늬만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선글라스인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proofErr w:type="spellStart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패션용</w:t>
      </w:r>
      <w:proofErr w:type="spellEnd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액세서리만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아니면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괜찮다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문제는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조악한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품질의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플라스틱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렌즈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(poor quality plastic lenses)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시야를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왜곡해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(distort your vision)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두통을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유발하는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(cause headaches)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등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다른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건강상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악영향을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끼칠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있다는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점이다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</w:t>
      </w:r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어떤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한밤중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교회에서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예배를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보면서도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쓰고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있는데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,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그건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하나님이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혹시나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자기를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알아보고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사인해달라고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(recognize them and ask for autographs)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할까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봐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그러는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것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”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이라는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말이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.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오만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방자한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(be arrogant and impudent)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선글라스가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proofErr w:type="spellStart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코에게</w:t>
      </w:r>
      <w:proofErr w:type="spellEnd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proofErr w:type="spellStart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갑질을</w:t>
      </w:r>
      <w:proofErr w:type="spellEnd"/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하며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소리를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질렀다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. “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야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,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너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내가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네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위에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있는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(I’m above you)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거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안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보여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?”</w:t>
      </w:r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[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영문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참고자료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 xml:space="preserve"> 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사이트</w:t>
      </w:r>
      <w:r w:rsidRPr="00E02AA8">
        <w:rPr>
          <w:rFonts w:ascii="ChosunGothic" w:eastAsia="굴림" w:hAnsi="ChosunGothic" w:cs="굴림"/>
          <w:color w:val="222222"/>
          <w:kern w:val="0"/>
          <w:sz w:val="27"/>
          <w:szCs w:val="27"/>
        </w:rPr>
        <w:t>]</w:t>
      </w:r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Segoe UI Symbol" w:eastAsia="굴림" w:hAnsi="Segoe UI Symbol" w:cs="Segoe UI Symbol"/>
          <w:color w:val="222222"/>
          <w:kern w:val="0"/>
          <w:sz w:val="27"/>
          <w:szCs w:val="27"/>
        </w:rPr>
        <w:t>☞</w:t>
      </w:r>
      <w:r w:rsidRPr="00E02AA8">
        <w:rPr>
          <w:rFonts w:ascii="Times New Roman" w:eastAsia="굴림" w:hAnsi="Times New Roman" w:cs="Times New Roman"/>
          <w:color w:val="222222"/>
          <w:kern w:val="0"/>
          <w:sz w:val="27"/>
          <w:szCs w:val="27"/>
        </w:rPr>
        <w:t> </w:t>
      </w:r>
      <w:hyperlink r:id="rId6" w:tgtFrame="_blank" w:history="1">
        <w:r w:rsidRPr="00E02AA8">
          <w:rPr>
            <w:rFonts w:ascii="ChosunGothic" w:eastAsia="굴림" w:hAnsi="ChosunGothic" w:cs="굴림"/>
            <w:color w:val="0162AB"/>
            <w:kern w:val="0"/>
            <w:sz w:val="27"/>
            <w:szCs w:val="27"/>
            <w:u w:val="single"/>
          </w:rPr>
          <w:t>https://www.thehealthy.com/eye-care/sunglasses-myths/?_cmp=TheHealthy&amp;_ebid=TheHealthy742020&amp;_mid=355597&amp;ehid=a18d22eb68950e7ad262b00aa03c2e0459c6e8ac</w:t>
        </w:r>
      </w:hyperlink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Segoe UI Symbol" w:eastAsia="굴림" w:hAnsi="Segoe UI Symbol" w:cs="Segoe UI Symbol"/>
          <w:color w:val="222222"/>
          <w:kern w:val="0"/>
          <w:sz w:val="27"/>
          <w:szCs w:val="27"/>
        </w:rPr>
        <w:t>☞</w:t>
      </w:r>
      <w:r w:rsidRPr="00E02AA8">
        <w:rPr>
          <w:rFonts w:ascii="Times New Roman" w:eastAsia="굴림" w:hAnsi="Times New Roman" w:cs="Times New Roman"/>
          <w:color w:val="222222"/>
          <w:kern w:val="0"/>
          <w:sz w:val="27"/>
          <w:szCs w:val="27"/>
        </w:rPr>
        <w:t> </w:t>
      </w:r>
      <w:hyperlink r:id="rId7" w:tgtFrame="_blank" w:history="1">
        <w:r w:rsidRPr="00E02AA8">
          <w:rPr>
            <w:rFonts w:ascii="ChosunGothic" w:eastAsia="굴림" w:hAnsi="ChosunGothic" w:cs="굴림"/>
            <w:color w:val="0162AB"/>
            <w:kern w:val="0"/>
            <w:sz w:val="27"/>
            <w:szCs w:val="27"/>
            <w:u w:val="single"/>
          </w:rPr>
          <w:t>https://blog.safetyglassesusa.com/debunking-12-myths-about-sunglasses/</w:t>
        </w:r>
      </w:hyperlink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Segoe UI Symbol" w:eastAsia="굴림" w:hAnsi="Segoe UI Symbol" w:cs="Segoe UI Symbol"/>
          <w:color w:val="222222"/>
          <w:kern w:val="0"/>
          <w:sz w:val="27"/>
          <w:szCs w:val="27"/>
        </w:rPr>
        <w:t>☞</w:t>
      </w:r>
      <w:r w:rsidRPr="00E02AA8">
        <w:rPr>
          <w:rFonts w:ascii="Times New Roman" w:eastAsia="굴림" w:hAnsi="Times New Roman" w:cs="Times New Roman"/>
          <w:color w:val="222222"/>
          <w:kern w:val="0"/>
          <w:sz w:val="27"/>
          <w:szCs w:val="27"/>
        </w:rPr>
        <w:t> </w:t>
      </w:r>
      <w:hyperlink r:id="rId8" w:tgtFrame="_blank" w:history="1">
        <w:r w:rsidRPr="00E02AA8">
          <w:rPr>
            <w:rFonts w:ascii="ChosunGothic" w:eastAsia="굴림" w:hAnsi="ChosunGothic" w:cs="굴림"/>
            <w:color w:val="0162AB"/>
            <w:kern w:val="0"/>
            <w:sz w:val="27"/>
            <w:szCs w:val="27"/>
            <w:u w:val="single"/>
          </w:rPr>
          <w:t>https://yoursightmatters.com/popular-myths-about-sunglasses/</w:t>
        </w:r>
      </w:hyperlink>
    </w:p>
    <w:p w:rsidR="00E02AA8" w:rsidRPr="00E02AA8" w:rsidRDefault="00E02AA8" w:rsidP="00E02AA8">
      <w:pPr>
        <w:widowControl/>
        <w:wordWrap/>
        <w:autoSpaceDE/>
        <w:autoSpaceDN/>
        <w:spacing w:after="360" w:line="240" w:lineRule="auto"/>
        <w:jc w:val="left"/>
        <w:rPr>
          <w:rFonts w:ascii="ChosunGothic" w:eastAsia="굴림" w:hAnsi="ChosunGothic" w:cs="굴림"/>
          <w:color w:val="222222"/>
          <w:kern w:val="0"/>
          <w:sz w:val="27"/>
          <w:szCs w:val="27"/>
        </w:rPr>
      </w:pPr>
      <w:r w:rsidRPr="00E02AA8">
        <w:rPr>
          <w:rFonts w:ascii="Segoe UI Symbol" w:eastAsia="굴림" w:hAnsi="Segoe UI Symbol" w:cs="Segoe UI Symbol"/>
          <w:color w:val="222222"/>
          <w:kern w:val="0"/>
          <w:sz w:val="27"/>
          <w:szCs w:val="27"/>
        </w:rPr>
        <w:lastRenderedPageBreak/>
        <w:t>☞</w:t>
      </w:r>
      <w:r w:rsidRPr="00E02AA8">
        <w:rPr>
          <w:rFonts w:ascii="Times New Roman" w:eastAsia="굴림" w:hAnsi="Times New Roman" w:cs="Times New Roman"/>
          <w:color w:val="222222"/>
          <w:kern w:val="0"/>
          <w:sz w:val="27"/>
          <w:szCs w:val="27"/>
        </w:rPr>
        <w:t> </w:t>
      </w:r>
      <w:hyperlink r:id="rId9" w:tgtFrame="_blank" w:history="1">
        <w:r w:rsidRPr="00E02AA8">
          <w:rPr>
            <w:rFonts w:ascii="ChosunGothic" w:eastAsia="굴림" w:hAnsi="ChosunGothic" w:cs="굴림"/>
            <w:color w:val="0162AB"/>
            <w:kern w:val="0"/>
            <w:sz w:val="27"/>
            <w:szCs w:val="27"/>
            <w:u w:val="single"/>
          </w:rPr>
          <w:t>https://www.aao.org/newsroom/news-releases/detail/seven-myths-about-sunglasses-could-damage-vision</w:t>
        </w:r>
      </w:hyperlink>
    </w:p>
    <w:p w:rsidR="002419EB" w:rsidRPr="00E02AA8" w:rsidRDefault="002419EB"/>
    <w:sectPr w:rsidR="002419EB" w:rsidRPr="00E02A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hosun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hosunMGothicBol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A8"/>
    <w:rsid w:val="002419EB"/>
    <w:rsid w:val="00E0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6B7B"/>
  <w15:chartTrackingRefBased/>
  <w15:docId w15:val="{E7159DC8-A1BD-4ED6-9B2E-FE4DE8C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5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8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9" w:color="D7D7D7"/>
            <w:right w:val="none" w:sz="0" w:space="0" w:color="auto"/>
          </w:divBdr>
        </w:div>
        <w:div w:id="625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sightmatters.com/popular-myths-about-sunglas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safetyglassesusa.com/debunking-12-myths-about-sunglas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healthy.com/eye-care/sunglasses-myths/?_cmp=TheHealthy&amp;_ebid=TheHealthy742020&amp;_mid=355597&amp;ehid=a18d22eb68950e7ad262b00aa03c2e0459c6e8a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chosun.com/people/yoon-heeyoung/" TargetMode="External"/><Relationship Id="rId9" Type="http://schemas.openxmlformats.org/officeDocument/2006/relationships/hyperlink" Target="https://www.aao.org/newsroom/news-releases/detail/seven-myths-about-sunglasses-could-damage-visio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2021-07-25T11:03:00Z</dcterms:created>
  <dcterms:modified xsi:type="dcterms:W3CDTF">2021-07-25T11:05:00Z</dcterms:modified>
</cp:coreProperties>
</file>